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D10F8" w14:textId="77777777" w:rsidR="001D13CB" w:rsidRDefault="001D13CB" w:rsidP="001D13CB">
      <w:pPr>
        <w:shd w:val="clear" w:color="auto" w:fill="FFFFFF"/>
        <w:spacing w:after="120" w:line="264" w:lineRule="atLeast"/>
        <w:outlineLvl w:val="0"/>
        <w:rPr>
          <w:rFonts w:ascii="Cabin" w:eastAsia="Times New Roman" w:hAnsi="Cabin" w:cs="Times New Roman"/>
          <w:b/>
          <w:bCs/>
          <w:color w:val="3C3C3C"/>
          <w:kern w:val="36"/>
          <w:sz w:val="48"/>
          <w:szCs w:val="48"/>
          <w:lang w:eastAsia="en-GB"/>
        </w:rPr>
      </w:pPr>
    </w:p>
    <w:p w14:paraId="7DF074E8" w14:textId="10652FF3" w:rsidR="001D13CB" w:rsidRDefault="001D13CB" w:rsidP="001D13CB">
      <w:pPr>
        <w:shd w:val="clear" w:color="auto" w:fill="FFFFFF"/>
        <w:spacing w:after="120" w:line="264" w:lineRule="atLeast"/>
        <w:jc w:val="center"/>
        <w:outlineLvl w:val="0"/>
        <w:rPr>
          <w:rFonts w:ascii="Cabin" w:eastAsia="Times New Roman" w:hAnsi="Cabin" w:cs="Times New Roman"/>
          <w:b/>
          <w:bCs/>
          <w:color w:val="3C3C3C"/>
          <w:kern w:val="36"/>
          <w:sz w:val="48"/>
          <w:szCs w:val="48"/>
          <w:lang w:eastAsia="en-GB"/>
        </w:rPr>
      </w:pPr>
      <w:r>
        <w:rPr>
          <w:rFonts w:ascii="Cabin" w:eastAsia="Times New Roman" w:hAnsi="Cabin" w:cs="Times New Roman"/>
          <w:b/>
          <w:bCs/>
          <w:noProof/>
          <w:color w:val="3C3C3C"/>
          <w:kern w:val="36"/>
          <w:sz w:val="48"/>
          <w:szCs w:val="48"/>
          <w:lang w:eastAsia="en-GB"/>
        </w:rPr>
        <w:drawing>
          <wp:inline distT="0" distB="0" distL="0" distR="0" wp14:anchorId="6D5A494F" wp14:editId="7EFE0BAE">
            <wp:extent cx="1539240" cy="15392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39333" cy="1539333"/>
                    </a:xfrm>
                    <a:prstGeom prst="rect">
                      <a:avLst/>
                    </a:prstGeom>
                  </pic:spPr>
                </pic:pic>
              </a:graphicData>
            </a:graphic>
          </wp:inline>
        </w:drawing>
      </w:r>
    </w:p>
    <w:p w14:paraId="14ED42AA" w14:textId="77777777" w:rsidR="00924B9D" w:rsidRDefault="00924B9D" w:rsidP="001D13CB">
      <w:pPr>
        <w:shd w:val="clear" w:color="auto" w:fill="FFFFFF"/>
        <w:spacing w:after="120" w:line="264" w:lineRule="atLeast"/>
        <w:jc w:val="center"/>
        <w:outlineLvl w:val="0"/>
        <w:rPr>
          <w:rFonts w:ascii="Cabin" w:eastAsia="Times New Roman" w:hAnsi="Cabin" w:cs="Times New Roman"/>
          <w:b/>
          <w:bCs/>
          <w:color w:val="3C3C3C"/>
          <w:kern w:val="36"/>
          <w:sz w:val="48"/>
          <w:szCs w:val="48"/>
          <w:lang w:eastAsia="en-GB"/>
        </w:rPr>
      </w:pPr>
    </w:p>
    <w:p w14:paraId="3E6E92F4" w14:textId="38C12CFF" w:rsidR="006B6AFC" w:rsidRDefault="006B6AFC" w:rsidP="006B6AFC">
      <w:pPr>
        <w:pStyle w:val="Default"/>
        <w:rPr>
          <w:b/>
          <w:bCs/>
          <w:sz w:val="40"/>
          <w:szCs w:val="40"/>
        </w:rPr>
      </w:pPr>
      <w:r w:rsidRPr="00924B9D">
        <w:rPr>
          <w:b/>
          <w:bCs/>
          <w:sz w:val="40"/>
          <w:szCs w:val="40"/>
        </w:rPr>
        <w:t xml:space="preserve">Rutland mosaic discovery </w:t>
      </w:r>
    </w:p>
    <w:p w14:paraId="65E815B1" w14:textId="77777777" w:rsidR="00924B9D" w:rsidRPr="00924B9D" w:rsidRDefault="00924B9D" w:rsidP="006B6AFC">
      <w:pPr>
        <w:pStyle w:val="Default"/>
        <w:rPr>
          <w:sz w:val="40"/>
          <w:szCs w:val="40"/>
        </w:rPr>
      </w:pPr>
    </w:p>
    <w:p w14:paraId="33087E99" w14:textId="77777777" w:rsidR="006B6AFC" w:rsidRPr="00924B9D" w:rsidRDefault="006B6AFC" w:rsidP="006B6AFC">
      <w:pPr>
        <w:pStyle w:val="Default"/>
        <w:rPr>
          <w:sz w:val="28"/>
          <w:szCs w:val="28"/>
        </w:rPr>
      </w:pPr>
      <w:r w:rsidRPr="00924B9D">
        <w:rPr>
          <w:sz w:val="28"/>
          <w:szCs w:val="28"/>
        </w:rPr>
        <w:t xml:space="preserve">Historic England announced on Thursday 25 November that a nationally significant archaeological site has been identified in the County, which will be designated as a Scheduled Ancient Monument. </w:t>
      </w:r>
    </w:p>
    <w:p w14:paraId="67ED72E5" w14:textId="77777777" w:rsidR="006B6AFC" w:rsidRPr="00924B9D" w:rsidRDefault="006B6AFC" w:rsidP="006B6AFC">
      <w:pPr>
        <w:pStyle w:val="Default"/>
        <w:rPr>
          <w:sz w:val="28"/>
          <w:szCs w:val="28"/>
        </w:rPr>
      </w:pPr>
      <w:r w:rsidRPr="00924B9D">
        <w:rPr>
          <w:sz w:val="28"/>
          <w:szCs w:val="28"/>
        </w:rPr>
        <w:t xml:space="preserve">A Roman villa complex containing a rare mosaic was discovered beneath a farmer’s field in Rutland in 2020. The mosaic is the first example in the UK displaying scenes from Homer’s The Iliad, and one of only a handful from across Europe. It is considered one of the most remarkable and significant Roman mosaics ever found in Britain. The site was discovered by the landowner’s son and has been investigated by archaeologists from the University of Leicester, working in partnership with Historic England and local heritage volunteers. </w:t>
      </w:r>
    </w:p>
    <w:p w14:paraId="57174B37" w14:textId="77777777" w:rsidR="00924B9D" w:rsidRDefault="006B6AFC" w:rsidP="006B6AFC">
      <w:pPr>
        <w:pStyle w:val="Default"/>
        <w:rPr>
          <w:sz w:val="28"/>
          <w:szCs w:val="28"/>
        </w:rPr>
      </w:pPr>
      <w:r w:rsidRPr="00924B9D">
        <w:rPr>
          <w:sz w:val="28"/>
          <w:szCs w:val="28"/>
        </w:rPr>
        <w:t xml:space="preserve">Rutland County Council is working with Historic England to ensure this incredible find can be enjoyed and understood by future generations, and that we can make the most of the potential the site holds. We have already been in discussions with the National Lottery Heritage Fund to explore whether a funding bid can be submitted, and will be assessing the various options over the next few months. </w:t>
      </w:r>
    </w:p>
    <w:p w14:paraId="1B5DA7B1" w14:textId="13950617" w:rsidR="006B6AFC" w:rsidRPr="00924B9D" w:rsidRDefault="006B6AFC" w:rsidP="006B6AFC">
      <w:pPr>
        <w:pStyle w:val="Default"/>
        <w:rPr>
          <w:sz w:val="28"/>
          <w:szCs w:val="28"/>
        </w:rPr>
      </w:pPr>
      <w:r w:rsidRPr="00924B9D">
        <w:rPr>
          <w:sz w:val="28"/>
          <w:szCs w:val="28"/>
        </w:rPr>
        <w:t xml:space="preserve">The site is in private ownership, and clearly must be preserved for future generations, but there are many creative options which we hope to work through with heritage specialists to bring the discovery to life. We understand a further excavation is planned for next year which may reveal even more about the whole site. </w:t>
      </w:r>
    </w:p>
    <w:p w14:paraId="658469E6" w14:textId="77777777" w:rsidR="00924B9D" w:rsidRDefault="006B6AFC" w:rsidP="006B6AFC">
      <w:pPr>
        <w:pStyle w:val="Default"/>
        <w:rPr>
          <w:sz w:val="28"/>
          <w:szCs w:val="28"/>
        </w:rPr>
      </w:pPr>
      <w:r w:rsidRPr="00924B9D">
        <w:rPr>
          <w:sz w:val="28"/>
          <w:szCs w:val="28"/>
        </w:rPr>
        <w:t xml:space="preserve">Jen Browning, who directed the excavations, will be explaining about the discoveries at a free Zoom talk next Thursday, 2nd December at 7.30pm. </w:t>
      </w:r>
    </w:p>
    <w:p w14:paraId="1F86E372" w14:textId="77777777" w:rsidR="00924B9D" w:rsidRDefault="006B6AFC" w:rsidP="006B6AFC">
      <w:pPr>
        <w:pStyle w:val="Default"/>
        <w:rPr>
          <w:sz w:val="28"/>
          <w:szCs w:val="28"/>
        </w:rPr>
      </w:pPr>
      <w:r w:rsidRPr="00924B9D">
        <w:rPr>
          <w:sz w:val="28"/>
          <w:szCs w:val="28"/>
        </w:rPr>
        <w:t xml:space="preserve">Places can be booked at: </w:t>
      </w:r>
    </w:p>
    <w:p w14:paraId="72F6E560" w14:textId="4FCDA6DA" w:rsidR="006B6AFC" w:rsidRPr="00924B9D" w:rsidRDefault="006B6AFC" w:rsidP="006B6AFC">
      <w:pPr>
        <w:pStyle w:val="Default"/>
        <w:rPr>
          <w:sz w:val="28"/>
          <w:szCs w:val="28"/>
        </w:rPr>
      </w:pPr>
      <w:r w:rsidRPr="00924B9D">
        <w:rPr>
          <w:color w:val="0000FF"/>
          <w:sz w:val="28"/>
          <w:szCs w:val="28"/>
        </w:rPr>
        <w:t>www.eventbrite.co.uk/e/the-rutland-roman-villa-project-tickets-210571664517</w:t>
      </w:r>
      <w:r w:rsidRPr="00924B9D">
        <w:rPr>
          <w:sz w:val="28"/>
          <w:szCs w:val="28"/>
        </w:rPr>
        <w:t xml:space="preserve">. </w:t>
      </w:r>
    </w:p>
    <w:p w14:paraId="5EFAB26B" w14:textId="23DF7D10" w:rsidR="00670490" w:rsidRPr="00924B9D" w:rsidRDefault="006B6AFC" w:rsidP="006B6AFC">
      <w:pPr>
        <w:shd w:val="clear" w:color="auto" w:fill="FFFFFF"/>
        <w:spacing w:after="240" w:line="240" w:lineRule="auto"/>
        <w:rPr>
          <w:rFonts w:ascii="PT Sans" w:eastAsia="Times New Roman" w:hAnsi="PT Sans" w:cs="Times New Roman"/>
          <w:color w:val="444444"/>
          <w:sz w:val="28"/>
          <w:szCs w:val="28"/>
          <w:lang w:eastAsia="en-GB"/>
        </w:rPr>
      </w:pPr>
      <w:r w:rsidRPr="00924B9D">
        <w:rPr>
          <w:sz w:val="28"/>
          <w:szCs w:val="28"/>
        </w:rPr>
        <w:t xml:space="preserve">The location of the site is now </w:t>
      </w:r>
      <w:r w:rsidRPr="00924B9D">
        <w:rPr>
          <w:color w:val="0000FF"/>
          <w:sz w:val="28"/>
          <w:szCs w:val="28"/>
        </w:rPr>
        <w:t>on the Heritage Listing site</w:t>
      </w:r>
      <w:r w:rsidRPr="00924B9D">
        <w:rPr>
          <w:sz w:val="28"/>
          <w:szCs w:val="28"/>
        </w:rPr>
        <w:t xml:space="preserve">, which gives the site legal protection. </w:t>
      </w:r>
    </w:p>
    <w:sectPr w:rsidR="00670490" w:rsidRPr="00924B9D" w:rsidSect="001D13C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bin">
    <w:altName w:val="Cambria"/>
    <w:panose1 w:val="00000000000000000000"/>
    <w:charset w:val="00"/>
    <w:family w:val="roman"/>
    <w:notTrueType/>
    <w:pitch w:val="default"/>
  </w:font>
  <w:font w:name="PT Sans">
    <w:charset w:val="00"/>
    <w:family w:val="swiss"/>
    <w:pitch w:val="variable"/>
    <w:sig w:usb0="A00002EF" w:usb1="5000204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231F5"/>
    <w:multiLevelType w:val="multilevel"/>
    <w:tmpl w:val="8EA00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3CB"/>
    <w:rsid w:val="001D13CB"/>
    <w:rsid w:val="00670490"/>
    <w:rsid w:val="006B6AFC"/>
    <w:rsid w:val="00924B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00CAD"/>
  <w15:chartTrackingRefBased/>
  <w15:docId w15:val="{82475B31-2089-43D0-996E-30EE76590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B6AF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556654">
      <w:bodyDiv w:val="1"/>
      <w:marLeft w:val="0"/>
      <w:marRight w:val="0"/>
      <w:marTop w:val="0"/>
      <w:marBottom w:val="0"/>
      <w:divBdr>
        <w:top w:val="none" w:sz="0" w:space="0" w:color="auto"/>
        <w:left w:val="none" w:sz="0" w:space="0" w:color="auto"/>
        <w:bottom w:val="none" w:sz="0" w:space="0" w:color="auto"/>
        <w:right w:val="none" w:sz="0" w:space="0" w:color="auto"/>
      </w:divBdr>
      <w:divsChild>
        <w:div w:id="861553277">
          <w:marLeft w:val="0"/>
          <w:marRight w:val="0"/>
          <w:marTop w:val="0"/>
          <w:marBottom w:val="0"/>
          <w:divBdr>
            <w:top w:val="none" w:sz="0" w:space="0" w:color="auto"/>
            <w:left w:val="none" w:sz="0" w:space="0" w:color="auto"/>
            <w:bottom w:val="none" w:sz="0" w:space="0" w:color="auto"/>
            <w:right w:val="none" w:sz="0" w:space="0" w:color="auto"/>
          </w:divBdr>
        </w:div>
        <w:div w:id="1998000323">
          <w:marLeft w:val="0"/>
          <w:marRight w:val="0"/>
          <w:marTop w:val="0"/>
          <w:marBottom w:val="0"/>
          <w:divBdr>
            <w:top w:val="none" w:sz="0" w:space="0" w:color="auto"/>
            <w:left w:val="none" w:sz="0" w:space="0" w:color="auto"/>
            <w:bottom w:val="none" w:sz="0" w:space="0" w:color="auto"/>
            <w:right w:val="none" w:sz="0" w:space="0" w:color="auto"/>
          </w:divBdr>
          <w:divsChild>
            <w:div w:id="1372728873">
              <w:marLeft w:val="0"/>
              <w:marRight w:val="0"/>
              <w:marTop w:val="0"/>
              <w:marBottom w:val="0"/>
              <w:divBdr>
                <w:top w:val="none" w:sz="0" w:space="0" w:color="auto"/>
                <w:left w:val="none" w:sz="0" w:space="0" w:color="auto"/>
                <w:bottom w:val="none" w:sz="0" w:space="0" w:color="auto"/>
                <w:right w:val="none" w:sz="0" w:space="0" w:color="auto"/>
              </w:divBdr>
            </w:div>
          </w:divsChild>
        </w:div>
        <w:div w:id="2456540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273</Words>
  <Characters>1561</Characters>
  <Application>Microsoft Office Word</Application>
  <DocSecurity>0</DocSecurity>
  <Lines>13</Lines>
  <Paragraphs>3</Paragraphs>
  <ScaleCrop>false</ScaleCrop>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Ayling</dc:creator>
  <cp:keywords/>
  <dc:description/>
  <cp:lastModifiedBy> </cp:lastModifiedBy>
  <cp:revision>3</cp:revision>
  <dcterms:created xsi:type="dcterms:W3CDTF">2021-11-30T15:44:00Z</dcterms:created>
  <dcterms:modified xsi:type="dcterms:W3CDTF">2021-11-30T15:45:00Z</dcterms:modified>
</cp:coreProperties>
</file>